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sz w:val="24"/>
          <w:szCs w:val="24"/>
          <w:rtl w:val="0"/>
        </w:rPr>
        <w:t xml:space="preserve">The Framework Prices will be fixed for the duration of the Framework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ices to be reviewed;</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for each Framework Price under review, written evidence of the </w:t>
      </w:r>
      <w:r w:rsidDel="00000000" w:rsidR="00000000" w:rsidRPr="00000000">
        <w:rPr>
          <w:rFonts w:ascii="Arial" w:cs="Arial" w:eastAsia="Arial" w:hAnsi="Arial"/>
          <w:i w:val="0"/>
          <w:smallCaps w:val="0"/>
          <w:strike w:val="0"/>
          <w:color w:val="000000"/>
          <w:sz w:val="24"/>
          <w:szCs w:val="24"/>
          <w:u w:val="none"/>
          <w:vertAlign w:val="baseline"/>
          <w:rtl w:val="0"/>
        </w:rPr>
        <w:t xml:space="preserve">justification for the requested increase including:</w:t>
      </w:r>
      <w:r w:rsidDel="00000000" w:rsidR="00000000" w:rsidRPr="00000000">
        <w:rPr>
          <w:rtl w:val="0"/>
        </w:rPr>
      </w:r>
    </w:p>
    <w:p w:rsidR="00000000" w:rsidDel="00000000" w:rsidP="00000000" w:rsidRDefault="00000000" w:rsidRPr="00000000" w14:paraId="0000001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i w:val="1"/>
          <w:smallCaps w:val="0"/>
          <w:strike w:val="0"/>
          <w:color w:val="000000"/>
          <w:sz w:val="24"/>
          <w:szCs w:val="24"/>
          <w:vertAlign w:val="baseline"/>
        </w:rPr>
      </w:pPr>
      <w:r w:rsidDel="00000000" w:rsidR="00000000" w:rsidRPr="00000000">
        <w:rPr>
          <w:rFonts w:ascii="Arial" w:cs="Arial" w:eastAsia="Arial" w:hAnsi="Arial"/>
          <w:i w:val="0"/>
          <w:smallCaps w:val="0"/>
          <w:strike w:val="0"/>
          <w:color w:val="000000"/>
          <w:sz w:val="24"/>
          <w:szCs w:val="24"/>
          <w:u w:val="none"/>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8">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consider each request for a price increase.  CCS may grant Approval to an increase at its sole discretion.</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1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Joint Schedule 1</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(Benchmarking);</w:t>
      </w:r>
    </w:p>
    <w:p w:rsidR="00000000" w:rsidDel="00000000" w:rsidP="00000000" w:rsidRDefault="00000000" w:rsidRPr="00000000" w14:paraId="0000002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 and</w:t>
      </w:r>
    </w:p>
    <w:p w:rsidR="00000000" w:rsidDel="00000000" w:rsidP="00000000" w:rsidRDefault="00000000" w:rsidRPr="00000000" w14:paraId="0000002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2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Expenses and are supported by Supporting Documentation.</w:t>
      </w:r>
    </w:p>
    <w:p w:rsidR="00000000" w:rsidDel="00000000" w:rsidP="00000000" w:rsidRDefault="00000000" w:rsidRPr="00000000" w14:paraId="0000002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7.1 of this Schedule,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 and Materials pricing mechanism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pricing mechanism whereby the Buyer agrees to pay the Supplier based upon the work performed by the Supplier's Staff, and for materials used in the project, no matter how much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is required to complete the project. In the event that a Call-Off Contract uses this pricing mechanism the price shall be based upon the prices detailed in Table 1 of Annex 1 to Framework Schedule 3.</w:t>
      </w: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upon request.</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rPr>
          <w:rFonts w:ascii="Arial" w:cs="Arial" w:eastAsia="Arial" w:hAnsi="Arial"/>
          <w:b w:val="1"/>
          <w:sz w:val="36"/>
          <w:szCs w:val="36"/>
        </w:rPr>
      </w:pPr>
      <w:bookmarkStart w:colFirst="0" w:colLast="0" w:name="_heading=h.1t3h5sf" w:id="7"/>
      <w:bookmarkEnd w:id="7"/>
      <w:r w:rsidDel="00000000" w:rsidR="00000000" w:rsidRPr="00000000">
        <w:br w:type="page"/>
      </w:r>
      <w:r w:rsidDel="00000000" w:rsidR="00000000" w:rsidRPr="00000000">
        <w:rPr>
          <w:rFonts w:ascii="Arial" w:cs="Arial" w:eastAsia="Arial" w:hAnsi="Arial"/>
          <w:b w:val="1"/>
          <w:sz w:val="36"/>
          <w:szCs w:val="36"/>
          <w:rtl w:val="0"/>
        </w:rPr>
        <w:t xml:space="preserve">Annex 1: Supplier Framework Rates and Prices</w:t>
      </w:r>
    </w:p>
    <w:p w:rsidR="00000000" w:rsidDel="00000000" w:rsidP="00000000" w:rsidRDefault="00000000" w:rsidRPr="00000000" w14:paraId="0000002C">
      <w:pPr>
        <w:rPr>
          <w:rFonts w:ascii="Arial" w:cs="Arial" w:eastAsia="Arial" w:hAnsi="Arial"/>
          <w:sz w:val="36"/>
          <w:szCs w:val="36"/>
          <w:highlight w:val="yellow"/>
        </w:rPr>
      </w:pPr>
      <w:bookmarkStart w:colFirst="0" w:colLast="0" w:name="_heading=h.j52pn8ny6mcl" w:id="8"/>
      <w:bookmarkEnd w:id="8"/>
      <w:r w:rsidDel="00000000" w:rsidR="00000000" w:rsidRPr="00000000">
        <w:rPr>
          <w:rFonts w:ascii="Arial" w:cs="Arial" w:eastAsia="Arial" w:hAnsi="Arial"/>
          <w:sz w:val="36"/>
          <w:szCs w:val="36"/>
          <w:highlight w:val="yellow"/>
          <w:rtl w:val="0"/>
        </w:rPr>
        <w:t xml:space="preserve">[Guidance Note: Place a copy of the Supplier’s response to relevant award questionnaire pricing here once awarded.]</w:t>
      </w:r>
    </w:p>
    <w:p w:rsidR="00000000" w:rsidDel="00000000" w:rsidP="00000000" w:rsidRDefault="00000000" w:rsidRPr="00000000" w14:paraId="0000002D">
      <w:pPr>
        <w:rPr>
          <w:rFonts w:ascii="Arial" w:cs="Arial" w:eastAsia="Arial" w:hAnsi="Arial"/>
          <w:b w:val="1"/>
          <w:sz w:val="24"/>
          <w:szCs w:val="24"/>
        </w:rPr>
      </w:pPr>
      <w:bookmarkStart w:colFirst="0" w:colLast="0" w:name="_heading=h.8p0zottl47da" w:id="9"/>
      <w:bookmarkEnd w:id="9"/>
      <w:r w:rsidDel="00000000" w:rsidR="00000000" w:rsidRPr="00000000">
        <w:rPr>
          <w:rtl w:val="0"/>
        </w:rPr>
      </w:r>
    </w:p>
    <w:p w:rsidR="00000000" w:rsidDel="00000000" w:rsidP="00000000" w:rsidRDefault="00000000" w:rsidRPr="00000000" w14:paraId="0000002E">
      <w:pPr>
        <w:rPr>
          <w:rFonts w:ascii="Arial" w:cs="Arial" w:eastAsia="Arial" w:hAnsi="Arial"/>
          <w:b w:val="1"/>
          <w:sz w:val="24"/>
          <w:szCs w:val="24"/>
        </w:rPr>
      </w:pPr>
      <w:bookmarkStart w:colFirst="0" w:colLast="0" w:name="_heading=h.swlkw08qjxtn" w:id="10"/>
      <w:bookmarkEnd w:id="10"/>
      <w:r w:rsidDel="00000000" w:rsidR="00000000" w:rsidRPr="00000000">
        <w:rPr>
          <w:rtl w:val="0"/>
        </w:rPr>
      </w:r>
    </w:p>
    <w:p w:rsidR="00000000" w:rsidDel="00000000" w:rsidP="00000000" w:rsidRDefault="00000000" w:rsidRPr="00000000" w14:paraId="0000002F">
      <w:pPr>
        <w:rPr>
          <w:rFonts w:ascii="Arial" w:cs="Arial" w:eastAsia="Arial" w:hAnsi="Arial"/>
          <w:b w:val="1"/>
          <w:sz w:val="24"/>
          <w:szCs w:val="24"/>
        </w:rPr>
      </w:pPr>
      <w:bookmarkStart w:colFirst="0" w:colLast="0" w:name="_heading=h.hjphdit25k5w" w:id="11"/>
      <w:bookmarkEnd w:id="11"/>
      <w:r w:rsidDel="00000000" w:rsidR="00000000" w:rsidRPr="00000000">
        <w:rPr>
          <w:rtl w:val="0"/>
        </w:rPr>
      </w:r>
    </w:p>
    <w:p w:rsidR="00000000" w:rsidDel="00000000" w:rsidP="00000000" w:rsidRDefault="00000000" w:rsidRPr="00000000" w14:paraId="00000030">
      <w:pPr>
        <w:rPr>
          <w:rFonts w:ascii="Arial" w:cs="Arial" w:eastAsia="Arial" w:hAnsi="Arial"/>
          <w:b w:val="1"/>
          <w:sz w:val="24"/>
          <w:szCs w:val="24"/>
        </w:rPr>
      </w:pPr>
      <w:bookmarkStart w:colFirst="0" w:colLast="0" w:name="_heading=h.5ua71nnt8xn4" w:id="12"/>
      <w:bookmarkEnd w:id="12"/>
      <w:r w:rsidDel="00000000" w:rsidR="00000000" w:rsidRPr="00000000">
        <w:rPr>
          <w:rtl w:val="0"/>
        </w:rPr>
      </w:r>
    </w:p>
    <w:p w:rsidR="00000000" w:rsidDel="00000000" w:rsidP="00000000" w:rsidRDefault="00000000" w:rsidRPr="00000000" w14:paraId="00000031">
      <w:pPr>
        <w:rPr>
          <w:rFonts w:ascii="Arial" w:cs="Arial" w:eastAsia="Arial" w:hAnsi="Arial"/>
          <w:b w:val="1"/>
          <w:sz w:val="24"/>
          <w:szCs w:val="24"/>
        </w:rPr>
      </w:pPr>
      <w:bookmarkStart w:colFirst="0" w:colLast="0" w:name="_heading=h.61wti6xhxqgg" w:id="13"/>
      <w:bookmarkEnd w:id="13"/>
      <w:r w:rsidDel="00000000" w:rsidR="00000000" w:rsidRPr="00000000">
        <w:rPr>
          <w:rtl w:val="0"/>
        </w:rPr>
      </w:r>
    </w:p>
    <w:p w:rsidR="00000000" w:rsidDel="00000000" w:rsidP="00000000" w:rsidRDefault="00000000" w:rsidRPr="00000000" w14:paraId="00000032">
      <w:pPr>
        <w:rPr>
          <w:rFonts w:ascii="Arial" w:cs="Arial" w:eastAsia="Arial" w:hAnsi="Arial"/>
          <w:b w:val="1"/>
          <w:sz w:val="24"/>
          <w:szCs w:val="24"/>
        </w:rPr>
      </w:pPr>
      <w:bookmarkStart w:colFirst="0" w:colLast="0" w:name="_heading=h.iy0vjn9cvwg8" w:id="14"/>
      <w:bookmarkEnd w:id="14"/>
      <w:r w:rsidDel="00000000" w:rsidR="00000000" w:rsidRPr="00000000">
        <w:rPr>
          <w:rtl w:val="0"/>
        </w:rPr>
      </w:r>
    </w:p>
    <w:p w:rsidR="00000000" w:rsidDel="00000000" w:rsidP="00000000" w:rsidRDefault="00000000" w:rsidRPr="00000000" w14:paraId="00000033">
      <w:pPr>
        <w:rPr>
          <w:rFonts w:ascii="Arial" w:cs="Arial" w:eastAsia="Arial" w:hAnsi="Arial"/>
          <w:b w:val="1"/>
          <w:sz w:val="24"/>
          <w:szCs w:val="24"/>
        </w:rPr>
      </w:pPr>
      <w:bookmarkStart w:colFirst="0" w:colLast="0" w:name="_heading=h.rervcw92iavt" w:id="15"/>
      <w:bookmarkEnd w:id="15"/>
      <w:r w:rsidDel="00000000" w:rsidR="00000000" w:rsidRPr="00000000">
        <w:rPr>
          <w:rtl w:val="0"/>
        </w:rPr>
      </w:r>
    </w:p>
    <w:p w:rsidR="00000000" w:rsidDel="00000000" w:rsidP="00000000" w:rsidRDefault="00000000" w:rsidRPr="00000000" w14:paraId="00000034">
      <w:pPr>
        <w:rPr>
          <w:rFonts w:ascii="Arial" w:cs="Arial" w:eastAsia="Arial" w:hAnsi="Arial"/>
          <w:b w:val="1"/>
          <w:sz w:val="24"/>
          <w:szCs w:val="24"/>
        </w:rPr>
      </w:pPr>
      <w:bookmarkStart w:colFirst="0" w:colLast="0" w:name="_heading=h.rv43ox33w2oi" w:id="16"/>
      <w:bookmarkEnd w:id="16"/>
      <w:r w:rsidDel="00000000" w:rsidR="00000000" w:rsidRPr="00000000">
        <w:rPr>
          <w:rtl w:val="0"/>
        </w:rPr>
      </w:r>
    </w:p>
    <w:p w:rsidR="00000000" w:rsidDel="00000000" w:rsidP="00000000" w:rsidRDefault="00000000" w:rsidRPr="00000000" w14:paraId="00000035">
      <w:pPr>
        <w:rPr>
          <w:rFonts w:ascii="Arial" w:cs="Arial" w:eastAsia="Arial" w:hAnsi="Arial"/>
          <w:b w:val="1"/>
          <w:sz w:val="24"/>
          <w:szCs w:val="24"/>
        </w:rPr>
      </w:pPr>
      <w:bookmarkStart w:colFirst="0" w:colLast="0" w:name="_heading=h.110luxg0hspw" w:id="17"/>
      <w:bookmarkEnd w:id="17"/>
      <w:r w:rsidDel="00000000" w:rsidR="00000000" w:rsidRPr="00000000">
        <w:rPr>
          <w:rtl w:val="0"/>
        </w:rPr>
      </w:r>
    </w:p>
    <w:p w:rsidR="00000000" w:rsidDel="00000000" w:rsidP="00000000" w:rsidRDefault="00000000" w:rsidRPr="00000000" w14:paraId="00000036">
      <w:pPr>
        <w:rPr>
          <w:rFonts w:ascii="Arial" w:cs="Arial" w:eastAsia="Arial" w:hAnsi="Arial"/>
          <w:b w:val="1"/>
          <w:sz w:val="24"/>
          <w:szCs w:val="24"/>
        </w:rPr>
      </w:pPr>
      <w:bookmarkStart w:colFirst="0" w:colLast="0" w:name="_heading=h.y892p2atcc89" w:id="18"/>
      <w:bookmarkEnd w:id="18"/>
      <w:r w:rsidDel="00000000" w:rsidR="00000000" w:rsidRPr="00000000">
        <w:rPr>
          <w:rtl w:val="0"/>
        </w:rPr>
      </w:r>
    </w:p>
    <w:p w:rsidR="00000000" w:rsidDel="00000000" w:rsidP="00000000" w:rsidRDefault="00000000" w:rsidRPr="00000000" w14:paraId="00000037">
      <w:pPr>
        <w:rPr>
          <w:rFonts w:ascii="Arial" w:cs="Arial" w:eastAsia="Arial" w:hAnsi="Arial"/>
          <w:b w:val="1"/>
          <w:sz w:val="24"/>
          <w:szCs w:val="24"/>
        </w:rPr>
      </w:pPr>
      <w:bookmarkStart w:colFirst="0" w:colLast="0" w:name="_heading=h.oewj8ot7lfj4" w:id="19"/>
      <w:bookmarkEnd w:id="19"/>
      <w:r w:rsidDel="00000000" w:rsidR="00000000" w:rsidRPr="00000000">
        <w:rPr>
          <w:rtl w:val="0"/>
        </w:rPr>
      </w:r>
    </w:p>
    <w:p w:rsidR="00000000" w:rsidDel="00000000" w:rsidP="00000000" w:rsidRDefault="00000000" w:rsidRPr="00000000" w14:paraId="00000038">
      <w:pPr>
        <w:rPr>
          <w:rFonts w:ascii="Arial" w:cs="Arial" w:eastAsia="Arial" w:hAnsi="Arial"/>
          <w:b w:val="1"/>
          <w:sz w:val="24"/>
          <w:szCs w:val="24"/>
        </w:rPr>
      </w:pPr>
      <w:bookmarkStart w:colFirst="0" w:colLast="0" w:name="_heading=h.rsr8csgpqbo9" w:id="20"/>
      <w:bookmarkEnd w:id="20"/>
      <w:r w:rsidDel="00000000" w:rsidR="00000000" w:rsidRPr="00000000">
        <w:rPr>
          <w:rtl w:val="0"/>
        </w:rPr>
      </w:r>
    </w:p>
    <w:p w:rsidR="00000000" w:rsidDel="00000000" w:rsidP="00000000" w:rsidRDefault="00000000" w:rsidRPr="00000000" w14:paraId="00000039">
      <w:pPr>
        <w:rPr>
          <w:rFonts w:ascii="Arial" w:cs="Arial" w:eastAsia="Arial" w:hAnsi="Arial"/>
          <w:b w:val="1"/>
          <w:sz w:val="24"/>
          <w:szCs w:val="24"/>
        </w:rPr>
      </w:pPr>
      <w:bookmarkStart w:colFirst="0" w:colLast="0" w:name="_heading=h.52lakw4su8rs" w:id="21"/>
      <w:bookmarkEnd w:id="21"/>
      <w:r w:rsidDel="00000000" w:rsidR="00000000" w:rsidRPr="00000000">
        <w:rPr>
          <w:rtl w:val="0"/>
        </w:rPr>
      </w:r>
    </w:p>
    <w:p w:rsidR="00000000" w:rsidDel="00000000" w:rsidP="00000000" w:rsidRDefault="00000000" w:rsidRPr="00000000" w14:paraId="0000003A">
      <w:pPr>
        <w:rPr>
          <w:rFonts w:ascii="Arial" w:cs="Arial" w:eastAsia="Arial" w:hAnsi="Arial"/>
          <w:b w:val="1"/>
          <w:sz w:val="24"/>
          <w:szCs w:val="24"/>
        </w:rPr>
      </w:pPr>
      <w:bookmarkStart w:colFirst="0" w:colLast="0" w:name="_heading=h.pz2vr0v3lxvz" w:id="22"/>
      <w:bookmarkEnd w:id="22"/>
      <w:r w:rsidDel="00000000" w:rsidR="00000000" w:rsidRPr="00000000">
        <w:rPr>
          <w:rtl w:val="0"/>
        </w:rPr>
      </w:r>
    </w:p>
    <w:p w:rsidR="00000000" w:rsidDel="00000000" w:rsidP="00000000" w:rsidRDefault="00000000" w:rsidRPr="00000000" w14:paraId="0000003B">
      <w:pPr>
        <w:rPr>
          <w:rFonts w:ascii="Arial" w:cs="Arial" w:eastAsia="Arial" w:hAnsi="Arial"/>
          <w:b w:val="1"/>
          <w:sz w:val="24"/>
          <w:szCs w:val="24"/>
        </w:rPr>
      </w:pPr>
      <w:bookmarkStart w:colFirst="0" w:colLast="0" w:name="_heading=h.hd6utjxb6rxr" w:id="23"/>
      <w:bookmarkEnd w:id="23"/>
      <w:r w:rsidDel="00000000" w:rsidR="00000000" w:rsidRPr="00000000">
        <w:rPr>
          <w:rtl w:val="0"/>
        </w:rPr>
      </w:r>
    </w:p>
    <w:p w:rsidR="00000000" w:rsidDel="00000000" w:rsidP="00000000" w:rsidRDefault="00000000" w:rsidRPr="00000000" w14:paraId="0000003C">
      <w:pPr>
        <w:rPr>
          <w:rFonts w:ascii="Arial" w:cs="Arial" w:eastAsia="Arial" w:hAnsi="Arial"/>
          <w:b w:val="1"/>
          <w:sz w:val="24"/>
          <w:szCs w:val="24"/>
        </w:rPr>
      </w:pPr>
      <w:bookmarkStart w:colFirst="0" w:colLast="0" w:name="_heading=h.1vxx5mq56ocz" w:id="24"/>
      <w:bookmarkEnd w:id="24"/>
      <w:r w:rsidDel="00000000" w:rsidR="00000000" w:rsidRPr="00000000">
        <w:rPr>
          <w:rtl w:val="0"/>
        </w:rPr>
      </w:r>
    </w:p>
    <w:p w:rsidR="00000000" w:rsidDel="00000000" w:rsidP="00000000" w:rsidRDefault="00000000" w:rsidRPr="00000000" w14:paraId="0000003D">
      <w:pPr>
        <w:rPr>
          <w:rFonts w:ascii="Arial" w:cs="Arial" w:eastAsia="Arial" w:hAnsi="Arial"/>
          <w:b w:val="1"/>
          <w:sz w:val="24"/>
          <w:szCs w:val="24"/>
        </w:rPr>
      </w:pPr>
      <w:bookmarkStart w:colFirst="0" w:colLast="0" w:name="_heading=h.vbvqmoyo9fzl" w:id="25"/>
      <w:bookmarkEnd w:id="25"/>
      <w:r w:rsidDel="00000000" w:rsidR="00000000" w:rsidRPr="00000000">
        <w:rPr>
          <w:rtl w:val="0"/>
        </w:rPr>
      </w:r>
    </w:p>
    <w:p w:rsidR="00000000" w:rsidDel="00000000" w:rsidP="00000000" w:rsidRDefault="00000000" w:rsidRPr="00000000" w14:paraId="0000003E">
      <w:pPr>
        <w:rPr>
          <w:rFonts w:ascii="Arial" w:cs="Arial" w:eastAsia="Arial" w:hAnsi="Arial"/>
          <w:b w:val="1"/>
          <w:sz w:val="24"/>
          <w:szCs w:val="24"/>
        </w:rPr>
      </w:pPr>
      <w:bookmarkStart w:colFirst="0" w:colLast="0" w:name="_heading=h.rj967oht91d" w:id="26"/>
      <w:bookmarkEnd w:id="26"/>
      <w:r w:rsidDel="00000000" w:rsidR="00000000" w:rsidRPr="00000000">
        <w:rPr>
          <w:rtl w:val="0"/>
        </w:rPr>
      </w:r>
    </w:p>
    <w:p w:rsidR="00000000" w:rsidDel="00000000" w:rsidP="00000000" w:rsidRDefault="00000000" w:rsidRPr="00000000" w14:paraId="0000003F">
      <w:pPr>
        <w:rPr>
          <w:rFonts w:ascii="Arial" w:cs="Arial" w:eastAsia="Arial" w:hAnsi="Arial"/>
          <w:b w:val="1"/>
          <w:sz w:val="36"/>
          <w:szCs w:val="36"/>
        </w:rPr>
      </w:pPr>
      <w:bookmarkStart w:colFirst="0" w:colLast="0" w:name="_heading=h.5nv1x0yuudm5" w:id="27"/>
      <w:bookmarkEnd w:id="27"/>
      <w:r w:rsidDel="00000000" w:rsidR="00000000" w:rsidRPr="00000000">
        <w:rPr>
          <w:rtl w:val="0"/>
        </w:rPr>
      </w:r>
    </w:p>
    <w:p w:rsidR="00000000" w:rsidDel="00000000" w:rsidP="00000000" w:rsidRDefault="00000000" w:rsidRPr="00000000" w14:paraId="00000040">
      <w:pPr>
        <w:tabs>
          <w:tab w:val="left" w:pos="709"/>
        </w:tabs>
        <w:spacing w:after="120" w:before="120" w:line="240" w:lineRule="auto"/>
        <w:ind w:left="644" w:hanging="644"/>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41">
      <w:pPr>
        <w:tabs>
          <w:tab w:val="left" w:pos="709"/>
        </w:tabs>
        <w:spacing w:after="120" w:before="120" w:line="240" w:lineRule="auto"/>
        <w:ind w:left="644" w:hanging="644"/>
        <w:rPr>
          <w:rFonts w:ascii="Arial" w:cs="Arial" w:eastAsia="Arial" w:hAnsi="Arial"/>
          <w:b w:val="1"/>
          <w:sz w:val="36"/>
          <w:szCs w:val="36"/>
        </w:rPr>
      </w:pPr>
      <w:bookmarkStart w:colFirst="0" w:colLast="0" w:name="_heading=h.ffv0n7imwqga" w:id="28"/>
      <w:bookmarkEnd w:id="28"/>
      <w:r w:rsidDel="00000000" w:rsidR="00000000" w:rsidRPr="00000000">
        <w:rPr>
          <w:rFonts w:ascii="Arial" w:cs="Arial" w:eastAsia="Arial" w:hAnsi="Arial"/>
          <w:b w:val="1"/>
          <w:sz w:val="36"/>
          <w:szCs w:val="36"/>
          <w:rtl w:val="0"/>
        </w:rPr>
        <w:t xml:space="preserve">Annex 2: Catalogue</w:t>
        <w:br w:type="textWrapping"/>
      </w:r>
    </w:p>
    <w:p w:rsidR="00000000" w:rsidDel="00000000" w:rsidP="00000000" w:rsidRDefault="00000000" w:rsidRPr="00000000" w14:paraId="00000042">
      <w:pPr>
        <w:numPr>
          <w:ilvl w:val="0"/>
          <w:numId w:val="1"/>
        </w:numPr>
        <w:tabs>
          <w:tab w:val="left" w:pos="709"/>
        </w:tabs>
        <w:spacing w:after="0" w:before="120" w:line="276" w:lineRule="auto"/>
        <w:ind w:left="1440" w:hanging="360"/>
        <w:rPr>
          <w:rFonts w:ascii="Arial" w:cs="Arial" w:eastAsia="Arial" w:hAnsi="Arial"/>
          <w:b w:val="1"/>
          <w:sz w:val="24"/>
          <w:szCs w:val="24"/>
        </w:rPr>
      </w:pPr>
      <w:bookmarkStart w:colFirst="0" w:colLast="0" w:name="_heading=h.kizqxe94m4xs" w:id="29"/>
      <w:bookmarkEnd w:id="29"/>
      <w:r w:rsidDel="00000000" w:rsidR="00000000" w:rsidRPr="00000000">
        <w:rPr>
          <w:rFonts w:ascii="Arial" w:cs="Arial" w:eastAsia="Arial" w:hAnsi="Arial"/>
          <w:b w:val="1"/>
          <w:sz w:val="24"/>
          <w:szCs w:val="24"/>
          <w:rtl w:val="0"/>
        </w:rPr>
        <w:t xml:space="preserve">Catalogue</w:t>
        <w:br w:type="textWrapping"/>
      </w:r>
    </w:p>
    <w:p w:rsidR="00000000" w:rsidDel="00000000" w:rsidP="00000000" w:rsidRDefault="00000000" w:rsidRPr="00000000" w14:paraId="00000043">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88qojoli0d94" w:id="30"/>
      <w:bookmarkEnd w:id="30"/>
      <w:r w:rsidDel="00000000" w:rsidR="00000000" w:rsidRPr="00000000">
        <w:rPr>
          <w:rFonts w:ascii="Arial" w:cs="Arial" w:eastAsia="Arial" w:hAnsi="Arial"/>
          <w:sz w:val="24"/>
          <w:szCs w:val="24"/>
          <w:rtl w:val="0"/>
        </w:rPr>
        <w:t xml:space="preserve">The Catalogue and its constituent Catalogue Items are to be used for the purpose of ordering by the Buyers using the Direct Award Procedure.</w:t>
      </w:r>
    </w:p>
    <w:p w:rsidR="00000000" w:rsidDel="00000000" w:rsidP="00000000" w:rsidRDefault="00000000" w:rsidRPr="00000000" w14:paraId="00000044">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mejhwiw11be2" w:id="31"/>
      <w:bookmarkEnd w:id="31"/>
      <w:r w:rsidDel="00000000" w:rsidR="00000000" w:rsidRPr="00000000">
        <w:rPr>
          <w:rFonts w:ascii="Arial" w:cs="Arial" w:eastAsia="Arial" w:hAnsi="Arial"/>
          <w:sz w:val="24"/>
          <w:szCs w:val="24"/>
          <w:rtl w:val="0"/>
        </w:rPr>
        <w:t xml:space="preserve">The Catalogue will comprise all of the Supplier’s live Catalogue Items.</w:t>
      </w:r>
    </w:p>
    <w:p w:rsidR="00000000" w:rsidDel="00000000" w:rsidP="00000000" w:rsidRDefault="00000000" w:rsidRPr="00000000" w14:paraId="00000045">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6wnjt8qmj678" w:id="32"/>
      <w:bookmarkEnd w:id="32"/>
      <w:r w:rsidDel="00000000" w:rsidR="00000000" w:rsidRPr="00000000">
        <w:rPr>
          <w:rFonts w:ascii="Arial" w:cs="Arial" w:eastAsia="Arial" w:hAnsi="Arial"/>
          <w:sz w:val="24"/>
          <w:szCs w:val="24"/>
          <w:rtl w:val="0"/>
        </w:rPr>
        <w:t xml:space="preserve">A Catalogue Item shall comprise only of Deliverables covered within the scope of the Framework Award Form.</w:t>
      </w:r>
    </w:p>
    <w:p w:rsidR="00000000" w:rsidDel="00000000" w:rsidP="00000000" w:rsidRDefault="00000000" w:rsidRPr="00000000" w14:paraId="00000046">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x21r59nr750" w:id="33"/>
      <w:bookmarkEnd w:id="33"/>
      <w:r w:rsidDel="00000000" w:rsidR="00000000" w:rsidRPr="00000000">
        <w:rPr>
          <w:rFonts w:ascii="Arial" w:cs="Arial" w:eastAsia="Arial" w:hAnsi="Arial"/>
          <w:sz w:val="24"/>
          <w:szCs w:val="24"/>
          <w:rtl w:val="0"/>
        </w:rPr>
        <w:t xml:space="preserve">Catalogue Items will be deemed to have been made available by the Supplier to Buyers on the first day the Catalogue Item appears on the Catalogue.</w:t>
      </w:r>
    </w:p>
    <w:p w:rsidR="00000000" w:rsidDel="00000000" w:rsidP="00000000" w:rsidRDefault="00000000" w:rsidRPr="00000000" w14:paraId="00000047">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gh4g0qnxmvo1" w:id="34"/>
      <w:bookmarkEnd w:id="34"/>
      <w:r w:rsidDel="00000000" w:rsidR="00000000" w:rsidRPr="00000000">
        <w:rPr>
          <w:rFonts w:ascii="Arial" w:cs="Arial" w:eastAsia="Arial" w:hAnsi="Arial"/>
          <w:sz w:val="24"/>
          <w:szCs w:val="24"/>
          <w:rtl w:val="0"/>
        </w:rPr>
        <w:t xml:space="preserve"> All Catalogue Items must be continuously available on the Catalogue for at least fourteen calendar days from first publication on the Catalogue Publication Portal.</w:t>
        <w:br w:type="textWrapping"/>
      </w:r>
    </w:p>
    <w:p w:rsidR="00000000" w:rsidDel="00000000" w:rsidP="00000000" w:rsidRDefault="00000000" w:rsidRPr="00000000" w14:paraId="00000048">
      <w:pPr>
        <w:numPr>
          <w:ilvl w:val="0"/>
          <w:numId w:val="1"/>
        </w:numPr>
        <w:tabs>
          <w:tab w:val="left" w:pos="709"/>
        </w:tabs>
        <w:spacing w:after="0" w:before="0" w:line="276" w:lineRule="auto"/>
        <w:ind w:left="1440" w:hanging="360"/>
        <w:rPr>
          <w:rFonts w:ascii="Arial" w:cs="Arial" w:eastAsia="Arial" w:hAnsi="Arial"/>
          <w:b w:val="1"/>
          <w:sz w:val="24"/>
          <w:szCs w:val="24"/>
        </w:rPr>
      </w:pPr>
      <w:bookmarkStart w:colFirst="0" w:colLast="0" w:name="_heading=h.84w5dygsuwn4" w:id="35"/>
      <w:bookmarkEnd w:id="35"/>
      <w:r w:rsidDel="00000000" w:rsidR="00000000" w:rsidRPr="00000000">
        <w:rPr>
          <w:rFonts w:ascii="Arial" w:cs="Arial" w:eastAsia="Arial" w:hAnsi="Arial"/>
          <w:b w:val="1"/>
          <w:sz w:val="24"/>
          <w:szCs w:val="24"/>
          <w:rtl w:val="0"/>
        </w:rPr>
        <w:t xml:space="preserve">Publishing the Catalogue</w:t>
        <w:br w:type="textWrapping"/>
      </w:r>
    </w:p>
    <w:p w:rsidR="00000000" w:rsidDel="00000000" w:rsidP="00000000" w:rsidRDefault="00000000" w:rsidRPr="00000000" w14:paraId="00000049">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3cvmzga23y3b" w:id="36"/>
      <w:bookmarkEnd w:id="36"/>
      <w:r w:rsidDel="00000000" w:rsidR="00000000" w:rsidRPr="00000000">
        <w:rPr>
          <w:rFonts w:ascii="Arial" w:cs="Arial" w:eastAsia="Arial" w:hAnsi="Arial"/>
          <w:sz w:val="24"/>
          <w:szCs w:val="24"/>
          <w:rtl w:val="0"/>
        </w:rPr>
        <w:t xml:space="preserve"> The Catalogue will be made available to Buyers using the Catalogue Publication Portal.</w:t>
      </w:r>
    </w:p>
    <w:p w:rsidR="00000000" w:rsidDel="00000000" w:rsidP="00000000" w:rsidRDefault="00000000" w:rsidRPr="00000000" w14:paraId="0000004A">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7600e280au0e" w:id="37"/>
      <w:bookmarkEnd w:id="37"/>
      <w:r w:rsidDel="00000000" w:rsidR="00000000" w:rsidRPr="00000000">
        <w:rPr>
          <w:rFonts w:ascii="Arial" w:cs="Arial" w:eastAsia="Arial" w:hAnsi="Arial"/>
          <w:sz w:val="24"/>
          <w:szCs w:val="24"/>
          <w:rtl w:val="0"/>
        </w:rPr>
        <w:t xml:space="preserve"> By participating in this Framework Contract, the Supplier gives CCS the right to publish without amendment all Catalogue Items on any public facing portal or any media, including any electronic medium, CCS deems appropriate.</w:t>
      </w:r>
    </w:p>
    <w:p w:rsidR="00000000" w:rsidDel="00000000" w:rsidP="00000000" w:rsidRDefault="00000000" w:rsidRPr="00000000" w14:paraId="0000004B">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6rcky73ak4vn" w:id="38"/>
      <w:bookmarkEnd w:id="38"/>
      <w:r w:rsidDel="00000000" w:rsidR="00000000" w:rsidRPr="00000000">
        <w:rPr>
          <w:rFonts w:ascii="Arial" w:cs="Arial" w:eastAsia="Arial" w:hAnsi="Arial"/>
          <w:sz w:val="24"/>
          <w:szCs w:val="24"/>
          <w:rtl w:val="0"/>
        </w:rPr>
        <w:t xml:space="preserve"> The Supplier shall maintain its Catalogue on the Catalogue Publication Portal.</w:t>
        <w:br w:type="textWrapping"/>
      </w:r>
    </w:p>
    <w:p w:rsidR="00000000" w:rsidDel="00000000" w:rsidP="00000000" w:rsidRDefault="00000000" w:rsidRPr="00000000" w14:paraId="0000004C">
      <w:pPr>
        <w:numPr>
          <w:ilvl w:val="0"/>
          <w:numId w:val="1"/>
        </w:numPr>
        <w:tabs>
          <w:tab w:val="left" w:pos="709"/>
        </w:tabs>
        <w:spacing w:after="0" w:before="0" w:line="276" w:lineRule="auto"/>
        <w:ind w:left="1440" w:hanging="360"/>
        <w:rPr>
          <w:rFonts w:ascii="Arial" w:cs="Arial" w:eastAsia="Arial" w:hAnsi="Arial"/>
          <w:b w:val="1"/>
          <w:sz w:val="24"/>
          <w:szCs w:val="24"/>
        </w:rPr>
      </w:pPr>
      <w:bookmarkStart w:colFirst="0" w:colLast="0" w:name="_heading=h.8ajhli91d4hh" w:id="39"/>
      <w:bookmarkEnd w:id="39"/>
      <w:r w:rsidDel="00000000" w:rsidR="00000000" w:rsidRPr="00000000">
        <w:rPr>
          <w:rFonts w:ascii="Arial" w:cs="Arial" w:eastAsia="Arial" w:hAnsi="Arial"/>
          <w:b w:val="1"/>
          <w:sz w:val="24"/>
          <w:szCs w:val="24"/>
          <w:rtl w:val="0"/>
        </w:rPr>
        <w:t xml:space="preserve">Catalogue Items</w:t>
        <w:br w:type="textWrapping"/>
      </w:r>
    </w:p>
    <w:p w:rsidR="00000000" w:rsidDel="00000000" w:rsidP="00000000" w:rsidRDefault="00000000" w:rsidRPr="00000000" w14:paraId="0000004D">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efy6ouaeh0bi" w:id="40"/>
      <w:bookmarkEnd w:id="40"/>
      <w:r w:rsidDel="00000000" w:rsidR="00000000" w:rsidRPr="00000000">
        <w:rPr>
          <w:rFonts w:ascii="Arial" w:cs="Arial" w:eastAsia="Arial" w:hAnsi="Arial"/>
          <w:sz w:val="24"/>
          <w:szCs w:val="24"/>
          <w:rtl w:val="0"/>
        </w:rPr>
        <w:t xml:space="preserve">Please note, the Information required from Suppliers to populate catalogue content is subject to change. Each Catalogue Item must be described using the template which:</w:t>
      </w:r>
    </w:p>
    <w:p w:rsidR="00000000" w:rsidDel="00000000" w:rsidP="00000000" w:rsidRDefault="00000000" w:rsidRPr="00000000" w14:paraId="0000004E">
      <w:pPr>
        <w:numPr>
          <w:ilvl w:val="2"/>
          <w:numId w:val="1"/>
        </w:numPr>
        <w:tabs>
          <w:tab w:val="left" w:pos="709"/>
        </w:tabs>
        <w:spacing w:after="0" w:before="0" w:line="276" w:lineRule="auto"/>
        <w:ind w:left="2880" w:hanging="360"/>
        <w:rPr>
          <w:rFonts w:ascii="Arial" w:cs="Arial" w:eastAsia="Arial" w:hAnsi="Arial"/>
          <w:sz w:val="24"/>
          <w:szCs w:val="24"/>
        </w:rPr>
      </w:pPr>
      <w:bookmarkStart w:colFirst="0" w:colLast="0" w:name="_heading=h.vm2k3t6mlcht" w:id="41"/>
      <w:bookmarkEnd w:id="41"/>
      <w:r w:rsidDel="00000000" w:rsidR="00000000" w:rsidRPr="00000000">
        <w:rPr>
          <w:rFonts w:ascii="Arial" w:cs="Arial" w:eastAsia="Arial" w:hAnsi="Arial"/>
          <w:sz w:val="24"/>
          <w:szCs w:val="24"/>
          <w:rtl w:val="0"/>
        </w:rPr>
        <w:t xml:space="preserve"> identifies a unique reference number for each Catalogue Item;</w:t>
      </w:r>
    </w:p>
    <w:p w:rsidR="00000000" w:rsidDel="00000000" w:rsidP="00000000" w:rsidRDefault="00000000" w:rsidRPr="00000000" w14:paraId="0000004F">
      <w:pPr>
        <w:numPr>
          <w:ilvl w:val="2"/>
          <w:numId w:val="1"/>
        </w:numPr>
        <w:tabs>
          <w:tab w:val="left" w:pos="709"/>
        </w:tabs>
        <w:spacing w:after="0" w:before="0" w:line="276" w:lineRule="auto"/>
        <w:ind w:left="2880" w:hanging="360"/>
        <w:rPr>
          <w:rFonts w:ascii="Arial" w:cs="Arial" w:eastAsia="Arial" w:hAnsi="Arial"/>
          <w:sz w:val="24"/>
          <w:szCs w:val="24"/>
        </w:rPr>
      </w:pPr>
      <w:bookmarkStart w:colFirst="0" w:colLast="0" w:name="_heading=h.u94ssy76wryl" w:id="42"/>
      <w:bookmarkEnd w:id="42"/>
      <w:r w:rsidDel="00000000" w:rsidR="00000000" w:rsidRPr="00000000">
        <w:rPr>
          <w:rFonts w:ascii="Arial" w:cs="Arial" w:eastAsia="Arial" w:hAnsi="Arial"/>
          <w:sz w:val="24"/>
          <w:szCs w:val="24"/>
          <w:rtl w:val="0"/>
        </w:rPr>
        <w:t xml:space="preserve"> identifies the relevant Framework Contract;</w:t>
      </w:r>
    </w:p>
    <w:p w:rsidR="00000000" w:rsidDel="00000000" w:rsidP="00000000" w:rsidRDefault="00000000" w:rsidRPr="00000000" w14:paraId="00000050">
      <w:pPr>
        <w:numPr>
          <w:ilvl w:val="2"/>
          <w:numId w:val="1"/>
        </w:numPr>
        <w:tabs>
          <w:tab w:val="left" w:pos="709"/>
        </w:tabs>
        <w:spacing w:after="0" w:before="0" w:line="276" w:lineRule="auto"/>
        <w:ind w:left="2880" w:hanging="360"/>
        <w:rPr>
          <w:rFonts w:ascii="Arial" w:cs="Arial" w:eastAsia="Arial" w:hAnsi="Arial"/>
          <w:sz w:val="24"/>
          <w:szCs w:val="24"/>
        </w:rPr>
      </w:pPr>
      <w:bookmarkStart w:colFirst="0" w:colLast="0" w:name="_heading=h.ozk9dahn0iyq" w:id="43"/>
      <w:bookmarkEnd w:id="43"/>
      <w:r w:rsidDel="00000000" w:rsidR="00000000" w:rsidRPr="00000000">
        <w:rPr>
          <w:rFonts w:ascii="Arial" w:cs="Arial" w:eastAsia="Arial" w:hAnsi="Arial"/>
          <w:sz w:val="24"/>
          <w:szCs w:val="24"/>
          <w:rtl w:val="0"/>
        </w:rPr>
        <w:t xml:space="preserve">must include a suitable description of the Catalogue Item;</w:t>
      </w:r>
    </w:p>
    <w:p w:rsidR="00000000" w:rsidDel="00000000" w:rsidP="00000000" w:rsidRDefault="00000000" w:rsidRPr="00000000" w14:paraId="00000051">
      <w:pPr>
        <w:numPr>
          <w:ilvl w:val="2"/>
          <w:numId w:val="1"/>
        </w:numPr>
        <w:tabs>
          <w:tab w:val="left" w:pos="709"/>
        </w:tabs>
        <w:spacing w:after="0" w:before="0" w:line="276" w:lineRule="auto"/>
        <w:ind w:left="2880" w:hanging="360"/>
        <w:rPr>
          <w:rFonts w:ascii="Arial" w:cs="Arial" w:eastAsia="Arial" w:hAnsi="Arial"/>
          <w:sz w:val="24"/>
          <w:szCs w:val="24"/>
        </w:rPr>
      </w:pPr>
      <w:bookmarkStart w:colFirst="0" w:colLast="0" w:name="_heading=h.kbxeu33b1kej" w:id="44"/>
      <w:bookmarkEnd w:id="44"/>
      <w:r w:rsidDel="00000000" w:rsidR="00000000" w:rsidRPr="00000000">
        <w:rPr>
          <w:rFonts w:ascii="Arial" w:cs="Arial" w:eastAsia="Arial" w:hAnsi="Arial"/>
          <w:sz w:val="24"/>
          <w:szCs w:val="24"/>
          <w:rtl w:val="0"/>
        </w:rPr>
        <w:t xml:space="preserve">must include a Catalogue Price;</w:t>
      </w:r>
    </w:p>
    <w:p w:rsidR="00000000" w:rsidDel="00000000" w:rsidP="00000000" w:rsidRDefault="00000000" w:rsidRPr="00000000" w14:paraId="00000052">
      <w:pPr>
        <w:numPr>
          <w:ilvl w:val="2"/>
          <w:numId w:val="1"/>
        </w:numPr>
        <w:tabs>
          <w:tab w:val="left" w:pos="709"/>
        </w:tabs>
        <w:spacing w:after="0" w:before="0" w:line="276" w:lineRule="auto"/>
        <w:ind w:left="2880" w:hanging="360"/>
        <w:rPr>
          <w:rFonts w:ascii="Arial" w:cs="Arial" w:eastAsia="Arial" w:hAnsi="Arial"/>
          <w:sz w:val="24"/>
          <w:szCs w:val="24"/>
        </w:rPr>
      </w:pPr>
      <w:bookmarkStart w:colFirst="0" w:colLast="0" w:name="_heading=h.rrancv4g450p" w:id="45"/>
      <w:bookmarkEnd w:id="45"/>
      <w:r w:rsidDel="00000000" w:rsidR="00000000" w:rsidRPr="00000000">
        <w:rPr>
          <w:rFonts w:ascii="Arial" w:cs="Arial" w:eastAsia="Arial" w:hAnsi="Arial"/>
          <w:sz w:val="24"/>
          <w:szCs w:val="24"/>
          <w:rtl w:val="0"/>
        </w:rPr>
        <w:t xml:space="preserve">as a minimum, Suppliers must provide the Information to populate the data fields in the Minimum Catalogue Supplier Content Template.</w:t>
        <w:br w:type="textWrapping"/>
      </w:r>
    </w:p>
    <w:p w:rsidR="00000000" w:rsidDel="00000000" w:rsidP="00000000" w:rsidRDefault="00000000" w:rsidRPr="00000000" w14:paraId="00000053">
      <w:pPr>
        <w:numPr>
          <w:ilvl w:val="0"/>
          <w:numId w:val="1"/>
        </w:numPr>
        <w:tabs>
          <w:tab w:val="left" w:pos="709"/>
        </w:tabs>
        <w:spacing w:after="0" w:before="0" w:line="276" w:lineRule="auto"/>
        <w:ind w:left="1440" w:hanging="360"/>
        <w:rPr>
          <w:rFonts w:ascii="Arial" w:cs="Arial" w:eastAsia="Arial" w:hAnsi="Arial"/>
          <w:b w:val="1"/>
          <w:sz w:val="24"/>
          <w:szCs w:val="24"/>
        </w:rPr>
      </w:pPr>
      <w:bookmarkStart w:colFirst="0" w:colLast="0" w:name="_heading=h.gl00nnslrym6" w:id="46"/>
      <w:bookmarkEnd w:id="46"/>
      <w:r w:rsidDel="00000000" w:rsidR="00000000" w:rsidRPr="00000000">
        <w:rPr>
          <w:rFonts w:ascii="Arial" w:cs="Arial" w:eastAsia="Arial" w:hAnsi="Arial"/>
          <w:b w:val="1"/>
          <w:sz w:val="24"/>
          <w:szCs w:val="24"/>
          <w:rtl w:val="0"/>
        </w:rPr>
        <w:t xml:space="preserve">Adding a Catalogue Item to The Catalogue</w:t>
        <w:br w:type="textWrapping"/>
      </w:r>
    </w:p>
    <w:p w:rsidR="00000000" w:rsidDel="00000000" w:rsidP="00000000" w:rsidRDefault="00000000" w:rsidRPr="00000000" w14:paraId="00000054">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nogi1w2pniy2" w:id="47"/>
      <w:bookmarkEnd w:id="47"/>
      <w:r w:rsidDel="00000000" w:rsidR="00000000" w:rsidRPr="00000000">
        <w:rPr>
          <w:rFonts w:ascii="Arial" w:cs="Arial" w:eastAsia="Arial" w:hAnsi="Arial"/>
          <w:sz w:val="24"/>
          <w:szCs w:val="24"/>
          <w:rtl w:val="0"/>
        </w:rPr>
        <w:t xml:space="preserve">Crown Commercial Service will add the Suppliers Catalogue Items to the Catalogue in accordance with paragraph 3.</w:t>
      </w:r>
    </w:p>
    <w:p w:rsidR="00000000" w:rsidDel="00000000" w:rsidP="00000000" w:rsidRDefault="00000000" w:rsidRPr="00000000" w14:paraId="00000055">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wjpm5svg1rwe" w:id="48"/>
      <w:bookmarkEnd w:id="48"/>
      <w:r w:rsidDel="00000000" w:rsidR="00000000" w:rsidRPr="00000000">
        <w:rPr>
          <w:rFonts w:ascii="Arial" w:cs="Arial" w:eastAsia="Arial" w:hAnsi="Arial"/>
          <w:sz w:val="24"/>
          <w:szCs w:val="24"/>
          <w:rtl w:val="0"/>
        </w:rPr>
        <w:t xml:space="preserve">The format for Suppliers to submit items to be added to the catalogue will be published at Intention to Award the Framework.</w:t>
      </w:r>
    </w:p>
    <w:p w:rsidR="00000000" w:rsidDel="00000000" w:rsidP="00000000" w:rsidRDefault="00000000" w:rsidRPr="00000000" w14:paraId="00000056">
      <w:pPr>
        <w:numPr>
          <w:ilvl w:val="1"/>
          <w:numId w:val="1"/>
        </w:numPr>
        <w:tabs>
          <w:tab w:val="left" w:pos="709"/>
        </w:tabs>
        <w:spacing w:after="0" w:before="0" w:line="276" w:lineRule="auto"/>
        <w:ind w:left="2160" w:hanging="360"/>
        <w:rPr>
          <w:rFonts w:ascii="Arial" w:cs="Arial" w:eastAsia="Arial" w:hAnsi="Arial"/>
          <w:sz w:val="24"/>
          <w:szCs w:val="24"/>
        </w:rPr>
      </w:pPr>
      <w:bookmarkStart w:colFirst="0" w:colLast="0" w:name="_heading=h.gr2cft7kv76" w:id="49"/>
      <w:bookmarkEnd w:id="49"/>
      <w:r w:rsidDel="00000000" w:rsidR="00000000" w:rsidRPr="00000000">
        <w:rPr>
          <w:rFonts w:ascii="Arial" w:cs="Arial" w:eastAsia="Arial" w:hAnsi="Arial"/>
          <w:sz w:val="24"/>
          <w:szCs w:val="24"/>
          <w:rtl w:val="0"/>
        </w:rPr>
        <w:t xml:space="preserve">Crown Commercial Service reserves the right to change the format for catalogue items.</w:t>
        <w:br w:type="textWrapping"/>
      </w:r>
    </w:p>
    <w:p w:rsidR="00000000" w:rsidDel="00000000" w:rsidP="00000000" w:rsidRDefault="00000000" w:rsidRPr="00000000" w14:paraId="00000057">
      <w:pPr>
        <w:numPr>
          <w:ilvl w:val="0"/>
          <w:numId w:val="1"/>
        </w:numPr>
        <w:tabs>
          <w:tab w:val="left" w:pos="709"/>
        </w:tabs>
        <w:spacing w:after="0" w:before="0" w:line="276" w:lineRule="auto"/>
        <w:ind w:left="1440" w:hanging="360"/>
        <w:rPr>
          <w:rFonts w:ascii="Arial" w:cs="Arial" w:eastAsia="Arial" w:hAnsi="Arial"/>
          <w:sz w:val="24"/>
          <w:szCs w:val="24"/>
        </w:rPr>
      </w:pPr>
      <w:bookmarkStart w:colFirst="0" w:colLast="0" w:name="_heading=h.qxgomxjms0az" w:id="50"/>
      <w:bookmarkEnd w:id="50"/>
      <w:r w:rsidDel="00000000" w:rsidR="00000000" w:rsidRPr="00000000">
        <w:rPr>
          <w:rFonts w:ascii="Arial" w:cs="Arial" w:eastAsia="Arial" w:hAnsi="Arial"/>
          <w:b w:val="1"/>
          <w:sz w:val="24"/>
          <w:szCs w:val="24"/>
          <w:rtl w:val="0"/>
        </w:rPr>
        <w:t xml:space="preserve">Withdrawing a Catalogue Item offer from the Catalogue</w:t>
        <w:br w:type="textWrapping"/>
      </w:r>
      <w:r w:rsidDel="00000000" w:rsidR="00000000" w:rsidRPr="00000000">
        <w:rPr>
          <w:rtl w:val="0"/>
        </w:rPr>
      </w:r>
    </w:p>
    <w:p w:rsidR="00000000" w:rsidDel="00000000" w:rsidP="00000000" w:rsidRDefault="00000000" w:rsidRPr="00000000" w14:paraId="00000058">
      <w:pPr>
        <w:numPr>
          <w:ilvl w:val="1"/>
          <w:numId w:val="1"/>
        </w:numPr>
        <w:spacing w:after="120" w:before="0" w:line="276" w:lineRule="auto"/>
        <w:ind w:left="2160" w:hanging="360"/>
        <w:rPr>
          <w:rFonts w:ascii="Arial" w:cs="Arial" w:eastAsia="Arial" w:hAnsi="Arial"/>
          <w:sz w:val="24"/>
          <w:szCs w:val="24"/>
        </w:rPr>
      </w:pPr>
      <w:bookmarkStart w:colFirst="0" w:colLast="0" w:name="_heading=h.t20srar7h7r3" w:id="51"/>
      <w:bookmarkEnd w:id="51"/>
      <w:r w:rsidDel="00000000" w:rsidR="00000000" w:rsidRPr="00000000">
        <w:rPr>
          <w:rFonts w:ascii="Arial" w:cs="Arial" w:eastAsia="Arial" w:hAnsi="Arial"/>
          <w:sz w:val="24"/>
          <w:szCs w:val="24"/>
          <w:rtl w:val="0"/>
        </w:rPr>
        <w:t xml:space="preserve">Subject to paragraph 1.5, the Supplier may at any time withdraw a Catalogue Item and remove it from the Catalogue Publication Portal.</w:t>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2">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Bj2FVVpoRTQo/u2vBhBTfE4jRw==">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